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pBdr/>
        <w:spacing w:line="360" w:lineRule="auto"/>
        <w:ind/>
        <w:jc w:val="center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</w:r>
      <w:r>
        <w:rPr>
          <w:rFonts w:cs="Arial"/>
          <w:i w:val="0"/>
          <w:sz w:val="22"/>
          <w:szCs w:val="22"/>
        </w:rPr>
      </w:r>
      <w:r>
        <w:rPr>
          <w:rFonts w:cs="Arial"/>
          <w:i w:val="0"/>
          <w:sz w:val="22"/>
          <w:szCs w:val="22"/>
        </w:rPr>
      </w:r>
    </w:p>
    <w:p>
      <w:pPr>
        <w:pStyle w:val="897"/>
        <w:pBdr/>
        <w:spacing w:line="360" w:lineRule="auto"/>
        <w:ind/>
        <w:jc w:val="center"/>
        <w:rPr>
          <w:rFonts w:cs="Arial"/>
          <w:bCs w:val="0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  <w:highlight w:val="none"/>
        </w:rPr>
      </w:r>
      <w:r>
        <w:rPr>
          <w:rFonts w:cs="Arial"/>
          <w:bCs w:val="0"/>
          <w:i w:val="0"/>
          <w:sz w:val="22"/>
          <w:szCs w:val="22"/>
        </w:rPr>
      </w:r>
      <w:r>
        <w:rPr>
          <w:rFonts w:cs="Arial"/>
          <w:bCs w:val="0"/>
          <w:i w:val="0"/>
          <w:sz w:val="22"/>
          <w:szCs w:val="22"/>
        </w:rPr>
      </w:r>
    </w:p>
    <w:p>
      <w:pPr>
        <w:pStyle w:val="897"/>
        <w:pBdr/>
        <w:spacing w:line="360" w:lineRule="auto"/>
        <w:ind/>
        <w:jc w:val="center"/>
        <w:rPr>
          <w:rFonts w:cs="Arial"/>
          <w:bCs w:val="0"/>
          <w:i w:val="0"/>
          <w:sz w:val="22"/>
          <w:szCs w:val="22"/>
          <w:highlight w:val="none"/>
        </w:rPr>
      </w:pPr>
      <w:r>
        <w:rPr>
          <w:rFonts w:cs="Arial"/>
          <w:i w:val="0"/>
          <w:sz w:val="22"/>
          <w:szCs w:val="22"/>
        </w:rPr>
        <w:t xml:space="preserve">REGULAMENTO – CONCESSÃO DE </w:t>
      </w:r>
      <w:r>
        <w:rPr>
          <w:rFonts w:cs="Arial"/>
          <w:i w:val="0"/>
          <w:sz w:val="22"/>
          <w:szCs w:val="22"/>
        </w:rPr>
        <w:t xml:space="preserve">DESCONTOS</w:t>
      </w:r>
      <w:r>
        <w:rPr>
          <w:rFonts w:cs="Arial"/>
          <w:i w:val="0"/>
          <w:sz w:val="22"/>
          <w:szCs w:val="22"/>
        </w:rPr>
        <w:t xml:space="preserve"> </w:t>
      </w:r>
      <w:r>
        <w:rPr>
          <w:rFonts w:cs="Arial"/>
          <w:bCs w:val="0"/>
          <w:i w:val="0"/>
          <w:sz w:val="22"/>
          <w:szCs w:val="22"/>
          <w:highlight w:val="none"/>
        </w:rPr>
      </w:r>
      <w:r>
        <w:rPr>
          <w:rFonts w:cs="Arial"/>
          <w:bCs w:val="0"/>
          <w:i w:val="0"/>
          <w:sz w:val="22"/>
          <w:szCs w:val="22"/>
          <w:highlight w:val="none"/>
        </w:rPr>
      </w:r>
    </w:p>
    <w:p>
      <w:pPr>
        <w:pStyle w:val="897"/>
        <w:pBdr/>
        <w:spacing w:line="360" w:lineRule="auto"/>
        <w:ind/>
        <w:jc w:val="center"/>
        <w:rPr>
          <w:rFonts w:cs="Arial"/>
          <w:bCs w:val="0"/>
          <w:i w:val="0"/>
          <w:sz w:val="22"/>
          <w:szCs w:val="22"/>
          <w:highlight w:val="none"/>
        </w:rPr>
      </w:pPr>
      <w:r>
        <w:rPr>
          <w:rFonts w:cs="Arial"/>
          <w:i w:val="0"/>
          <w:sz w:val="22"/>
          <w:szCs w:val="22"/>
        </w:rPr>
        <w:t xml:space="preserve">CURSOS </w:t>
      </w:r>
      <w:r>
        <w:rPr>
          <w:rFonts w:cs="Arial"/>
          <w:i w:val="0"/>
          <w:sz w:val="22"/>
          <w:szCs w:val="22"/>
        </w:rPr>
        <w:t xml:space="preserve">TECNÓLOGOS </w:t>
      </w:r>
      <w:r>
        <w:rPr>
          <w:rFonts w:cs="Arial"/>
          <w:i w:val="0"/>
          <w:sz w:val="22"/>
          <w:szCs w:val="22"/>
        </w:rPr>
        <w:t xml:space="preserve">EAD</w:t>
      </w:r>
      <w:r>
        <w:rPr>
          <w:rFonts w:cs="Arial"/>
          <w:bCs w:val="0"/>
          <w:i w:val="0"/>
          <w:sz w:val="22"/>
          <w:szCs w:val="22"/>
          <w:highlight w:val="none"/>
        </w:rPr>
      </w:r>
      <w:r>
        <w:rPr>
          <w:rFonts w:cs="Arial"/>
          <w:bCs w:val="0"/>
          <w:i w:val="0"/>
          <w:sz w:val="22"/>
          <w:szCs w:val="22"/>
          <w:highlight w:val="none"/>
        </w:rPr>
      </w:r>
    </w:p>
    <w:p>
      <w:pPr>
        <w:pStyle w:val="897"/>
        <w:pBdr/>
        <w:spacing w:line="360" w:lineRule="auto"/>
        <w:ind/>
        <w:jc w:val="center"/>
        <w:rPr>
          <w:rFonts w:cs="Arial"/>
          <w:iCs w:val="0"/>
          <w:sz w:val="22"/>
          <w:szCs w:val="22"/>
        </w:rPr>
      </w:pPr>
      <w:r>
        <w:rPr>
          <w:rFonts w:cs="Arial"/>
          <w:iCs w:val="0"/>
          <w:sz w:val="22"/>
          <w:szCs w:val="22"/>
        </w:rPr>
      </w:r>
      <w:r>
        <w:rPr>
          <w:rFonts w:cs="Arial"/>
          <w:iCs w:val="0"/>
          <w:sz w:val="22"/>
          <w:szCs w:val="22"/>
        </w:rPr>
      </w:r>
      <w:r>
        <w:rPr>
          <w:rFonts w:cs="Arial"/>
          <w:iCs w:val="0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CAPÍTULO I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252"/>
          <w:tab w:val="left" w:leader="none" w:pos="6588"/>
        </w:tabs>
        <w:spacing w:line="360" w:lineRule="auto"/>
        <w:ind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DO OBJETIVO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Art. 1°</w:t>
      </w:r>
      <w:r>
        <w:rPr>
          <w:rFonts w:ascii="Arial" w:hAnsi="Arial" w:eastAsia="Arial" w:cs="Arial"/>
          <w:sz w:val="22"/>
          <w:szCs w:val="22"/>
        </w:rPr>
        <w:t xml:space="preserve"> O presente regulamento estabelece a organização de procedimentos e critérios para a concessão de </w:t>
      </w:r>
      <w:r>
        <w:rPr>
          <w:rFonts w:ascii="Arial" w:hAnsi="Arial" w:eastAsia="Arial" w:cs="Arial"/>
          <w:sz w:val="22"/>
          <w:szCs w:val="22"/>
        </w:rPr>
        <w:t xml:space="preserve">descontos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nos Cursos Tecnólogos ofertados </w:t>
      </w:r>
      <w:r>
        <w:rPr>
          <w:rFonts w:ascii="Arial" w:hAnsi="Arial" w:eastAsia="Arial" w:cs="Arial"/>
          <w:sz w:val="22"/>
          <w:szCs w:val="22"/>
        </w:rPr>
        <w:t xml:space="preserve">na modalidade de Ensino a Distância (EAD)</w:t>
      </w:r>
      <w:r>
        <w:rPr>
          <w:rFonts w:ascii="Arial" w:hAnsi="Arial" w:eastAsia="Arial" w:cs="Arial"/>
          <w:sz w:val="22"/>
          <w:szCs w:val="22"/>
        </w:rPr>
        <w:t xml:space="preserve"> para</w:t>
      </w:r>
      <w:r>
        <w:rPr>
          <w:rFonts w:ascii="Arial" w:hAnsi="Arial" w:eastAsia="Arial" w:cs="Arial"/>
          <w:sz w:val="22"/>
          <w:szCs w:val="22"/>
        </w:rPr>
        <w:t xml:space="preserve"> novos</w:t>
      </w:r>
      <w:r>
        <w:rPr>
          <w:rFonts w:ascii="Arial" w:hAnsi="Arial" w:eastAsia="Arial" w:cs="Arial"/>
          <w:sz w:val="22"/>
          <w:szCs w:val="22"/>
        </w:rPr>
        <w:t xml:space="preserve"> acadêmicos do Polo da UCEFF,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situado em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Nonoai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/RS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CAPÍTULO II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DA VIGÊNCIA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Art. 2°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Esta campanha terá vigência no período de </w:t>
      </w:r>
      <w:r>
        <w:rPr>
          <w:rFonts w:ascii="Arial" w:hAnsi="Arial" w:cs="Arial"/>
          <w:sz w:val="22"/>
          <w:szCs w:val="22"/>
          <w:highlight w:val="none"/>
        </w:rPr>
        <w:t xml:space="preserve">08/02/2024 </w:t>
      </w:r>
      <w:r>
        <w:rPr>
          <w:rFonts w:ascii="Arial" w:hAnsi="Arial" w:cs="Arial"/>
          <w:sz w:val="22"/>
          <w:szCs w:val="22"/>
          <w:highlight w:val="none"/>
        </w:rPr>
        <w:t xml:space="preserve">à</w:t>
      </w:r>
      <w:r>
        <w:rPr>
          <w:rFonts w:ascii="Arial" w:hAnsi="Arial" w:cs="Arial"/>
          <w:sz w:val="22"/>
          <w:szCs w:val="22"/>
          <w:highlight w:val="none"/>
        </w:rPr>
        <w:t xml:space="preserve"> 29/02/2024</w:t>
      </w:r>
      <w:r>
        <w:rPr>
          <w:rFonts w:ascii="Arial" w:hAnsi="Arial" w:cs="Arial"/>
          <w:sz w:val="22"/>
          <w:szCs w:val="22"/>
          <w:highlight w:val="green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 xml:space="preserve">Parágrafo único:</w:t>
      </w:r>
      <w:r>
        <w:rPr>
          <w:rFonts w:ascii="Arial" w:hAnsi="Arial" w:eastAsia="Arial" w:cs="Arial"/>
          <w:sz w:val="22"/>
          <w:szCs w:val="22"/>
        </w:rPr>
        <w:t xml:space="preserve"> A UCEFF se reserva ao direito de definir novos critérios, suspender a campanha e/ou limitar/dilatar a duração.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283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283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CAPÍTULO III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DOS DESCONTOS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Art. </w:t>
      </w:r>
      <w:r>
        <w:rPr>
          <w:rFonts w:ascii="Arial" w:hAnsi="Arial" w:eastAsia="Arial" w:cs="Arial"/>
          <w:b/>
          <w:sz w:val="22"/>
          <w:szCs w:val="22"/>
        </w:rPr>
        <w:t xml:space="preserve">3</w:t>
      </w:r>
      <w:r>
        <w:rPr>
          <w:rFonts w:ascii="Arial" w:hAnsi="Arial" w:eastAsia="Arial" w:cs="Arial"/>
          <w:b/>
          <w:sz w:val="22"/>
          <w:szCs w:val="22"/>
        </w:rPr>
        <w:t xml:space="preserve">º</w:t>
      </w:r>
      <w:r>
        <w:rPr>
          <w:rFonts w:ascii="Arial" w:hAnsi="Arial" w:eastAsia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Durante a vigência da campanha será ofertado desconto para os Cursos </w:t>
      </w:r>
      <w:r>
        <w:rPr>
          <w:rFonts w:ascii="Arial" w:hAnsi="Arial" w:cs="Arial"/>
          <w:sz w:val="22"/>
          <w:szCs w:val="22"/>
        </w:rPr>
        <w:t xml:space="preserve">Tecnólogos, na modalidade</w:t>
      </w:r>
      <w:r>
        <w:rPr>
          <w:rFonts w:ascii="Arial" w:hAnsi="Arial" w:cs="Arial"/>
          <w:sz w:val="22"/>
          <w:szCs w:val="22"/>
        </w:rPr>
        <w:t xml:space="preserve"> EAD</w:t>
      </w:r>
      <w:r>
        <w:rPr>
          <w:rFonts w:ascii="Arial" w:hAnsi="Arial" w:cs="Arial"/>
          <w:sz w:val="22"/>
          <w:szCs w:val="22"/>
        </w:rPr>
        <w:t xml:space="preserve"> aos novos acadêmicos do Polo da UCEFF de </w:t>
      </w:r>
      <w:r>
        <w:rPr>
          <w:rFonts w:ascii="Arial" w:hAnsi="Arial" w:cs="Arial"/>
          <w:sz w:val="22"/>
          <w:szCs w:val="22"/>
        </w:rPr>
        <w:t xml:space="preserve">Nonoai</w:t>
      </w:r>
      <w:r>
        <w:rPr>
          <w:rFonts w:ascii="Arial" w:hAnsi="Arial" w:cs="Arial"/>
          <w:sz w:val="22"/>
          <w:szCs w:val="22"/>
        </w:rPr>
        <w:t xml:space="preserve">/RS</w:t>
      </w:r>
      <w:r>
        <w:rPr>
          <w:rFonts w:ascii="Arial" w:hAnsi="Arial" w:cs="Arial"/>
          <w:sz w:val="22"/>
          <w:szCs w:val="22"/>
        </w:rPr>
        <w:t xml:space="preserve">, conforme regras apresentadas nos itens a seguir: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eastAsia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Os valores das mensalidades serão </w:t>
      </w:r>
      <w:r>
        <w:rPr>
          <w:rFonts w:ascii="Arial" w:hAnsi="Arial" w:cs="Arial"/>
          <w:sz w:val="22"/>
          <w:szCs w:val="22"/>
        </w:rPr>
        <w:t xml:space="preserve">inicialmente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  <w:u w:val="single"/>
        </w:rPr>
        <w:t xml:space="preserve">R$ 149,90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(cento e quarenta e nove reais e noventa centavos)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para </w:t>
      </w:r>
      <w:r>
        <w:rPr>
          <w:rFonts w:ascii="Arial" w:hAnsi="Arial" w:cs="Arial"/>
          <w:b/>
          <w:bCs/>
          <w:sz w:val="22"/>
          <w:szCs w:val="22"/>
        </w:rPr>
        <w:t xml:space="preserve">os </w:t>
      </w:r>
      <w:r>
        <w:rPr>
          <w:rFonts w:ascii="Arial" w:hAnsi="Arial" w:cs="Arial"/>
          <w:b/>
          <w:bCs/>
          <w:sz w:val="22"/>
          <w:szCs w:val="22"/>
        </w:rPr>
        <w:t xml:space="preserve">seguintes </w:t>
      </w:r>
      <w:r>
        <w:rPr>
          <w:rFonts w:ascii="Arial" w:hAnsi="Arial" w:cs="Arial"/>
          <w:b/>
          <w:bCs/>
          <w:sz w:val="22"/>
          <w:szCs w:val="22"/>
        </w:rPr>
        <w:t xml:space="preserve">cursos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An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álise e desenvolvimento de sistemas, Banco de dados(BIG DATA ANALYTICS),Gest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ão Comercial,Gest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ão Financeira, Gest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ão Hospitalar, Gest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ão RH, Gest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ão Tecnologia da Informaç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ão, Gest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ão P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ública, Log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ística,Marketing, Processos Gerenciais, Segurança do Trabalho e Sistemas para Internet(UX Design)</w:t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</w:r>
      <w:r>
        <w:rPr>
          <w:rFonts w:ascii="Arial" w:hAnsi="Arial" w:eastAsia="Arial" w:cs="Arial"/>
          <w:b/>
          <w:bCs/>
          <w:sz w:val="22"/>
          <w:szCs w:val="22"/>
          <w:u w:val="single"/>
        </w:rPr>
      </w:r>
    </w:p>
    <w:p>
      <w:pPr>
        <w:pStyle w:val="906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eastAsia="Arial" w:cs="Arial"/>
          <w:b/>
          <w:bCs/>
          <w:sz w:val="22"/>
          <w:szCs w:val="22"/>
          <w:highlight w:val="white"/>
          <w:u w:val="single"/>
        </w:rPr>
      </w:pPr>
      <w:r>
        <w:rPr>
          <w:rFonts w:ascii="Arial" w:hAnsi="Arial" w:eastAsia="Arial" w:cs="Arial"/>
          <w:b/>
          <w:bCs/>
          <w:sz w:val="22"/>
          <w:szCs w:val="22"/>
          <w:highlight w:val="white"/>
        </w:rPr>
        <w:t xml:space="preserve">Os valores das mensalidades sofrerão r</w:t>
      </w:r>
      <w:r>
        <w:rPr>
          <w:rFonts w:ascii="Arial" w:hAnsi="Arial" w:eastAsia="Arial" w:cs="Arial"/>
          <w:b/>
          <w:bCs/>
          <w:sz w:val="22"/>
          <w:szCs w:val="22"/>
          <w:highlight w:val="white"/>
        </w:rPr>
        <w:t xml:space="preserve">eajustes anuais de acordo com as disposições da Lei 9.870/1999 e suas posteriores alterações</w:t>
      </w:r>
      <w:r>
        <w:rPr>
          <w:rFonts w:ascii="Arial" w:hAnsi="Arial" w:eastAsia="Arial" w:cs="Arial"/>
          <w:b/>
          <w:bCs/>
          <w:sz w:val="22"/>
          <w:szCs w:val="22"/>
          <w:highlight w:val="white"/>
        </w:rPr>
        <w:t xml:space="preserve">.</w:t>
      </w:r>
      <w:r>
        <w:rPr>
          <w:rFonts w:ascii="Arial" w:hAnsi="Arial" w:eastAsia="Arial" w:cs="Arial"/>
          <w:b/>
          <w:bCs/>
          <w:sz w:val="22"/>
          <w:szCs w:val="22"/>
          <w:highlight w:val="white"/>
          <w:u w:val="single"/>
        </w:rPr>
      </w:r>
      <w:r>
        <w:rPr>
          <w:rFonts w:ascii="Arial" w:hAnsi="Arial" w:eastAsia="Arial" w:cs="Arial"/>
          <w:b/>
          <w:bCs/>
          <w:sz w:val="22"/>
          <w:szCs w:val="22"/>
          <w:highlight w:val="whit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primeiro: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garantir o desconto deste regulamento, é necessário que o pagamento da primeira mensalidade seja efetuado at</w:t>
      </w:r>
      <w:r>
        <w:rPr>
          <w:rFonts w:ascii="Arial" w:hAnsi="Arial" w:cs="Arial"/>
          <w:sz w:val="22"/>
          <w:szCs w:val="22"/>
        </w:rPr>
        <w:t xml:space="preserve">é 3 dias </w:t>
      </w:r>
      <w:r>
        <w:rPr>
          <w:rFonts w:ascii="Arial" w:hAnsi="Arial" w:cs="Arial"/>
          <w:sz w:val="22"/>
          <w:szCs w:val="22"/>
        </w:rPr>
        <w:t xml:space="preserve">úteis ap</w:t>
      </w:r>
      <w:r>
        <w:rPr>
          <w:rFonts w:ascii="Arial" w:hAnsi="Arial" w:cs="Arial"/>
          <w:sz w:val="22"/>
          <w:szCs w:val="22"/>
        </w:rPr>
        <w:t xml:space="preserve">ós a matr</w:t>
      </w:r>
      <w:r>
        <w:rPr>
          <w:rFonts w:ascii="Arial" w:hAnsi="Arial" w:cs="Arial"/>
          <w:sz w:val="22"/>
          <w:szCs w:val="22"/>
        </w:rPr>
        <w:t xml:space="preserve">ícula.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segundo: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 descontos desta campanha não são acumulativos com demais campanhas comerciais e benefícios</w:t>
      </w:r>
      <w:r>
        <w:rPr>
          <w:rFonts w:ascii="Arial" w:hAnsi="Arial" w:cs="Arial"/>
          <w:sz w:val="22"/>
          <w:szCs w:val="22"/>
        </w:rPr>
        <w:t xml:space="preserve"> concedidos pela UCEFF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i/>
          <w:iCs/>
          <w:sz w:val="22"/>
          <w:szCs w:val="22"/>
        </w:rPr>
      </w:r>
      <w:r>
        <w:rPr>
          <w:rFonts w:ascii="Arial" w:hAnsi="Arial" w:cs="Arial"/>
          <w:i/>
          <w:iCs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283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283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283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283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CAPÍTULO IV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DAS CONDIÇÕES DE PARTICIPAÇÃO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4º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Terão direito à participação todos os candidatos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  <w:highlight w:val="white"/>
        </w:rPr>
        <w:t xml:space="preserve">riundos do Polo de </w:t>
      </w:r>
      <w:r>
        <w:rPr>
          <w:rFonts w:ascii="Arial" w:hAnsi="Arial" w:cs="Arial"/>
          <w:sz w:val="22"/>
          <w:szCs w:val="22"/>
          <w:highlight w:val="white"/>
        </w:rPr>
        <w:t xml:space="preserve">Nonoai</w:t>
      </w:r>
      <w:r>
        <w:rPr>
          <w:rFonts w:ascii="Arial" w:hAnsi="Arial" w:cs="Arial"/>
          <w:sz w:val="22"/>
          <w:szCs w:val="22"/>
          <w:highlight w:val="white"/>
        </w:rPr>
        <w:t xml:space="preserve">/RS</w:t>
      </w:r>
      <w:r>
        <w:rPr>
          <w:rFonts w:ascii="Arial" w:hAnsi="Arial" w:cs="Arial"/>
          <w:sz w:val="22"/>
          <w:szCs w:val="22"/>
          <w:highlight w:val="white"/>
        </w:rPr>
        <w:t xml:space="preserve">, </w:t>
      </w:r>
      <w:r>
        <w:rPr>
          <w:rFonts w:ascii="Arial" w:hAnsi="Arial" w:cs="Arial"/>
          <w:sz w:val="22"/>
          <w:szCs w:val="22"/>
          <w:highlight w:val="white"/>
        </w:rPr>
        <w:t xml:space="preserve">qu</w:t>
      </w:r>
      <w:r>
        <w:rPr>
          <w:rFonts w:ascii="Arial" w:hAnsi="Arial" w:cs="Arial"/>
          <w:sz w:val="22"/>
          <w:szCs w:val="22"/>
        </w:rPr>
        <w:t xml:space="preserve">e realizem sua inscrição</w:t>
      </w:r>
      <w:r>
        <w:rPr>
          <w:rFonts w:ascii="Arial" w:hAnsi="Arial" w:cs="Arial"/>
          <w:sz w:val="22"/>
          <w:szCs w:val="22"/>
        </w:rPr>
        <w:t xml:space="preserve"> no Processo Seletivo 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que ainda não concluíram sua matrícula, interessados em cursos </w:t>
      </w:r>
      <w:r>
        <w:rPr>
          <w:rFonts w:ascii="Arial" w:hAnsi="Arial" w:cs="Arial"/>
          <w:sz w:val="22"/>
          <w:szCs w:val="22"/>
        </w:rPr>
        <w:t xml:space="preserve">Tecnólogos</w:t>
      </w:r>
      <w:r>
        <w:rPr>
          <w:rFonts w:ascii="Arial" w:hAnsi="Arial" w:cs="Arial"/>
          <w:sz w:val="22"/>
          <w:szCs w:val="22"/>
        </w:rPr>
        <w:t xml:space="preserve"> EAD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283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CAPÍTULO V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D</w:t>
      </w:r>
      <w:r>
        <w:rPr>
          <w:rFonts w:ascii="Arial" w:hAnsi="Arial" w:eastAsia="Arial" w:cs="Arial"/>
          <w:b/>
          <w:sz w:val="22"/>
          <w:szCs w:val="22"/>
        </w:rPr>
        <w:t xml:space="preserve">OS PROCEDIMENTOS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5º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 caso de não cumprimento do período de inscrição, das regras e condições mencionadas, o candidat perde</w:t>
      </w:r>
      <w:r>
        <w:rPr>
          <w:rFonts w:ascii="Arial" w:hAnsi="Arial" w:cs="Arial"/>
          <w:sz w:val="22"/>
          <w:szCs w:val="22"/>
        </w:rPr>
        <w:t xml:space="preserve">rá </w:t>
      </w:r>
      <w:r>
        <w:rPr>
          <w:rFonts w:ascii="Arial" w:hAnsi="Arial" w:cs="Arial"/>
          <w:sz w:val="22"/>
          <w:szCs w:val="22"/>
        </w:rPr>
        <w:t xml:space="preserve">o direito ao desconto </w:t>
      </w:r>
      <w:r>
        <w:rPr>
          <w:rFonts w:ascii="Arial" w:hAnsi="Arial" w:cs="Arial"/>
          <w:sz w:val="22"/>
          <w:szCs w:val="22"/>
        </w:rPr>
        <w:t xml:space="preserve">ofertado por esta </w:t>
      </w:r>
      <w:r>
        <w:rPr>
          <w:rFonts w:ascii="Arial" w:hAnsi="Arial" w:cs="Arial"/>
          <w:sz w:val="22"/>
          <w:szCs w:val="22"/>
        </w:rPr>
        <w:t xml:space="preserve">c</w:t>
      </w:r>
      <w:r>
        <w:rPr>
          <w:rFonts w:ascii="Arial" w:hAnsi="Arial" w:cs="Arial"/>
          <w:sz w:val="22"/>
          <w:szCs w:val="22"/>
        </w:rPr>
        <w:t xml:space="preserve">ampanha.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primeiro:</w:t>
      </w:r>
      <w:r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candidato deverá </w:t>
      </w:r>
      <w:r>
        <w:rPr>
          <w:rFonts w:ascii="Arial" w:hAnsi="Arial" w:cs="Arial"/>
          <w:sz w:val="22"/>
          <w:szCs w:val="22"/>
        </w:rPr>
        <w:t xml:space="preserve">obrigatoriamente </w:t>
      </w:r>
      <w:r>
        <w:rPr>
          <w:rFonts w:ascii="Arial" w:hAnsi="Arial" w:cs="Arial"/>
          <w:sz w:val="22"/>
          <w:szCs w:val="22"/>
        </w:rPr>
        <w:t xml:space="preserve">ter concluído o Ensino Médio para participar deste regulamento.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</w:t>
      </w:r>
      <w:r>
        <w:rPr>
          <w:rFonts w:ascii="Arial" w:hAnsi="Arial" w:cs="Arial"/>
          <w:b/>
          <w:bCs/>
          <w:sz w:val="22"/>
          <w:szCs w:val="22"/>
        </w:rPr>
        <w:t xml:space="preserve">segundo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O beneficiado perderá o desconto concedido se não realizar o pagamento da primeira mensalidade na vigência dessa campanha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</w:t>
      </w:r>
      <w:r>
        <w:rPr>
          <w:rFonts w:ascii="Arial" w:hAnsi="Arial" w:cs="Arial"/>
          <w:b/>
          <w:bCs/>
          <w:sz w:val="22"/>
          <w:szCs w:val="22"/>
        </w:rPr>
        <w:t xml:space="preserve">terceiro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Os descontos dessa campanha </w:t>
      </w:r>
      <w:r>
        <w:rPr>
          <w:rFonts w:ascii="Arial" w:hAnsi="Arial" w:cs="Arial"/>
          <w:sz w:val="22"/>
          <w:szCs w:val="22"/>
        </w:rPr>
        <w:t xml:space="preserve">são válidos apenas par</w:t>
      </w:r>
      <w:r>
        <w:rPr>
          <w:rFonts w:ascii="Arial" w:hAnsi="Arial" w:cs="Arial"/>
          <w:sz w:val="22"/>
          <w:szCs w:val="22"/>
        </w:rPr>
        <w:t xml:space="preserve">a novos candidatos.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Parágrafo </w:t>
      </w: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quarto</w:t>
      </w: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sz w:val="22"/>
          <w:szCs w:val="22"/>
          <w:highlight w:val="white"/>
        </w:rPr>
        <w:t xml:space="preserve">O desconto referente a essa campanha não será válido em caso de reabertura de matrícula. </w:t>
      </w:r>
      <w:r>
        <w:rPr>
          <w:rFonts w:ascii="Arial" w:hAnsi="Arial" w:cs="Arial"/>
          <w:sz w:val="22"/>
          <w:szCs w:val="22"/>
          <w:highlight w:val="white"/>
        </w:rPr>
      </w:r>
      <w:r>
        <w:rPr>
          <w:rFonts w:ascii="Arial" w:hAnsi="Arial" w:cs="Arial"/>
          <w:sz w:val="22"/>
          <w:szCs w:val="22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Parágrafo </w:t>
      </w: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quinto</w:t>
      </w: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sz w:val="22"/>
          <w:szCs w:val="22"/>
          <w:highlight w:val="white"/>
        </w:rPr>
        <w:t xml:space="preserve">Caso</w:t>
      </w:r>
      <w:r>
        <w:rPr>
          <w:rFonts w:ascii="Arial" w:hAnsi="Arial" w:cs="Arial"/>
          <w:sz w:val="22"/>
          <w:szCs w:val="22"/>
          <w:highlight w:val="white"/>
        </w:rPr>
        <w:t xml:space="preserve"> o aluno altere o curso inicialmente escolhido, os descontos dessa campanha serão mantidos.</w:t>
      </w:r>
      <w:r>
        <w:rPr>
          <w:rFonts w:ascii="Arial" w:hAnsi="Arial" w:cs="Arial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sz w:val="22"/>
          <w:szCs w:val="22"/>
          <w:highlight w:val="white"/>
        </w:rPr>
      </w:r>
      <w:r>
        <w:rPr>
          <w:rFonts w:ascii="Arial" w:hAnsi="Arial" w:cs="Arial"/>
          <w:sz w:val="22"/>
          <w:szCs w:val="22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</w:t>
      </w:r>
      <w:r>
        <w:rPr>
          <w:rFonts w:ascii="Arial" w:hAnsi="Arial" w:cs="Arial"/>
          <w:b/>
          <w:bCs/>
          <w:sz w:val="22"/>
          <w:szCs w:val="22"/>
        </w:rPr>
        <w:t xml:space="preserve">sexto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Os descontos provenientes dessa campanha não serão aplicados em parcelas de acordo financeiro</w:t>
      </w:r>
      <w:r>
        <w:rPr>
          <w:rFonts w:ascii="Arial" w:hAnsi="Arial" w:cs="Arial"/>
          <w:sz w:val="22"/>
          <w:szCs w:val="22"/>
        </w:rPr>
        <w:t xml:space="preserve"> e/ou para </w:t>
      </w:r>
      <w:r>
        <w:rPr>
          <w:rFonts w:ascii="Arial" w:hAnsi="Arial" w:cs="Arial"/>
          <w:sz w:val="22"/>
          <w:szCs w:val="22"/>
        </w:rPr>
        <w:t xml:space="preserve">mensalidades atrasadas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Parágrafo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sétimo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O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beneficiado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perderá o desconto em caso de inadimplência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,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sendo excluído, portanto, dos benefícios deste Regulamento.</w:t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28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283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CAPÍTULO V</w:t>
      </w:r>
      <w:r>
        <w:rPr>
          <w:rFonts w:ascii="Arial" w:hAnsi="Arial" w:eastAsia="Arial" w:cs="Arial"/>
          <w:b/>
          <w:sz w:val="22"/>
          <w:szCs w:val="22"/>
        </w:rPr>
        <w:t xml:space="preserve">I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DAS DISPOSIÇÕES FINAIS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Art. </w:t>
      </w:r>
      <w:r>
        <w:rPr>
          <w:rFonts w:ascii="Arial" w:hAnsi="Arial" w:eastAsia="Arial" w:cs="Arial"/>
          <w:b/>
          <w:sz w:val="22"/>
          <w:szCs w:val="22"/>
        </w:rPr>
        <w:t xml:space="preserve">6º</w:t>
      </w:r>
      <w:r>
        <w:rPr>
          <w:rFonts w:ascii="Arial" w:hAnsi="Arial" w:eastAsia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violação de qualquer dos itens deste Regulamento pode caracterizar falta grave e a exclusão do participante da campanha, sem direito ao recebimento do prêmio.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primeiro: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Os casos omissos ou excepcionais serão apreciados e deliberados pela Direção de Ensino da UCEFF.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Arial" w:hAnsi="Arial" w:eastAsia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segundo: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bCs/>
          <w:sz w:val="22"/>
          <w:szCs w:val="22"/>
        </w:rPr>
        <w:t xml:space="preserve">Os dados e demais informações serão tratadas de acordo com os ditames da Lei Geral de Proteção de Dados.</w:t>
      </w:r>
      <w:r>
        <w:rPr>
          <w:rFonts w:ascii="Arial" w:hAnsi="Arial" w:eastAsia="Arial" w:cs="Arial"/>
          <w:bCs/>
          <w:sz w:val="22"/>
          <w:szCs w:val="22"/>
        </w:rPr>
      </w:r>
      <w:r>
        <w:rPr>
          <w:rFonts w:ascii="Arial" w:hAnsi="Arial" w:eastAsia="Arial" w:cs="Arial"/>
          <w:bCs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terceiro: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Este regulamento entra em vigor na data de sua publicação</w:t>
      </w:r>
      <w:r>
        <w:rPr>
          <w:rFonts w:ascii="Arial" w:hAnsi="Arial" w:eastAsia="Arial" w:cs="Arial"/>
          <w:sz w:val="22"/>
          <w:szCs w:val="22"/>
        </w:rPr>
        <w:t xml:space="preserve">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Chapecó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(SC), </w:t>
      </w:r>
      <w:r>
        <w:rPr>
          <w:rFonts w:ascii="Arial" w:hAnsi="Arial" w:eastAsia="Arial" w:cs="Arial"/>
          <w:sz w:val="22"/>
          <w:szCs w:val="22"/>
        </w:rPr>
        <w:t xml:space="preserve">06</w:t>
      </w:r>
      <w:r>
        <w:rPr>
          <w:rFonts w:ascii="Arial" w:hAnsi="Arial" w:eastAsia="Arial" w:cs="Arial"/>
          <w:sz w:val="22"/>
          <w:szCs w:val="22"/>
        </w:rPr>
        <w:t xml:space="preserve"> de </w:t>
      </w:r>
      <w:bookmarkStart w:id="0" w:name="_GoBack"/>
      <w:r/>
      <w:bookmarkEnd w:id="0"/>
      <w:r>
        <w:rPr>
          <w:rFonts w:ascii="Arial" w:hAnsi="Arial" w:eastAsia="Arial" w:cs="Arial"/>
          <w:sz w:val="22"/>
          <w:szCs w:val="22"/>
        </w:rPr>
        <w:t xml:space="preserve">fevereiro</w:t>
      </w:r>
      <w:r>
        <w:rPr>
          <w:rFonts w:ascii="Arial" w:hAnsi="Arial" w:eastAsia="Arial" w:cs="Arial"/>
          <w:sz w:val="22"/>
          <w:szCs w:val="22"/>
        </w:rPr>
        <w:t xml:space="preserve"> de </w:t>
      </w:r>
      <w:r>
        <w:rPr>
          <w:rFonts w:ascii="Arial" w:hAnsi="Arial" w:eastAsia="Arial" w:cs="Arial"/>
          <w:sz w:val="22"/>
          <w:szCs w:val="22"/>
        </w:rPr>
        <w:t xml:space="preserve">2024</w:t>
      </w:r>
      <w:r>
        <w:rPr>
          <w:rFonts w:ascii="Arial" w:hAnsi="Arial" w:eastAsia="Arial" w:cs="Arial"/>
          <w:sz w:val="22"/>
          <w:szCs w:val="22"/>
        </w:rPr>
        <w:t xml:space="preserve">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80" w:line="360" w:lineRule="auto"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80" w:line="360" w:lineRule="auto"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landscape" w:w="11906"/>
      <w:pgMar w:top="1418" w:right="1418" w:bottom="1418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>
      <w:rPr>
        <w:rFonts w:ascii="Arial" w:hAnsi="Arial" w:cs="Arial"/>
        <w:sz w:val="23"/>
        <w:szCs w:val="2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-1120140</wp:posOffset>
              </wp:positionH>
              <wp:positionV relativeFrom="paragraph">
                <wp:posOffset>554355</wp:posOffset>
              </wp:positionV>
              <wp:extent cx="7608942" cy="10674350"/>
              <wp:effectExtent l="0" t="0" r="0" b="0"/>
              <wp:wrapNone/>
              <wp:docPr id="2" name="Imagem 4" descr="Tela de celular com texto preto sobre fundo branc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Timbrado_Prancheta 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608942" cy="106743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1312;o:allowoverlap:true;o:allowincell:true;mso-position-horizontal-relative:text;margin-left:-88.20pt;mso-position-horizontal:absolute;mso-position-vertical-relative:text;margin-top:43.65pt;mso-position-vertical:absolute;width:599.13pt;height:840.5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cs="Arial"/>
        <w:sz w:val="23"/>
        <w:szCs w:val="2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-1120140</wp:posOffset>
              </wp:positionH>
              <wp:positionV relativeFrom="paragraph">
                <wp:posOffset>638175</wp:posOffset>
              </wp:positionV>
              <wp:extent cx="7608942" cy="10674350"/>
              <wp:effectExtent l="0" t="0" r="0" b="0"/>
              <wp:wrapNone/>
              <wp:docPr id="3" name="Imagem 3" descr="Tela de celular com texto preto sobre fundo branc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Timbrado_Prancheta 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608942" cy="106743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1660288;o:allowoverlap:true;o:allowincell:true;mso-position-horizontal-relative:text;margin-left:-88.20pt;mso-position-horizontal:absolute;mso-position-vertical-relative:text;margin-top:50.25pt;mso-position-vertical:absolute;width:599.13pt;height:840.5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cs="Arial"/>
        <w:sz w:val="23"/>
        <w:szCs w:val="2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-1028700</wp:posOffset>
              </wp:positionH>
              <wp:positionV relativeFrom="paragraph">
                <wp:posOffset>569595</wp:posOffset>
              </wp:positionV>
              <wp:extent cx="7608942" cy="10674350"/>
              <wp:effectExtent l="0" t="0" r="0" b="0"/>
              <wp:wrapNone/>
              <wp:docPr id="4" name="Imagem 2" descr="Tela de celular com texto preto sobre fundo branc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Timbrado_Prancheta 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608942" cy="106743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51659264;o:allowoverlap:true;o:allowincell:true;mso-position-horizontal-relative:text;margin-left:-81.00pt;mso-position-horizontal:absolute;mso-position-vertical-relative:text;margin-top:44.85pt;mso-position-vertical:absolute;width:599.13pt;height:840.5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-76835</wp:posOffset>
              </wp:positionV>
              <wp:extent cx="7534275" cy="10653770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timbrado-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4275" cy="106537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3360;o:allowoverlap:true;o:allowincell:true;mso-position-horizontal-relative:page;mso-position-horizontal:left;mso-position-vertical-relative:text;margin-top:-6.05pt;mso-position-vertical:absolute;width:593.25pt;height:838.88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ascii="Arial" w:hAnsi="Arial" w:eastAsia="Times New Roman" w:cs="Arial"/>
        <w:b/>
        <w:sz w:val="23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898"/>
    <w:link w:val="8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896"/>
    <w:next w:val="896"/>
    <w:link w:val="72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898"/>
    <w:link w:val="72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5">
    <w:name w:val="Heading 3"/>
    <w:basedOn w:val="896"/>
    <w:next w:val="896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basedOn w:val="898"/>
    <w:link w:val="72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896"/>
    <w:next w:val="896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basedOn w:val="898"/>
    <w:link w:val="7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6"/>
    <w:next w:val="896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898"/>
    <w:link w:val="72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6"/>
    <w:next w:val="896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basedOn w:val="898"/>
    <w:link w:val="73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6"/>
    <w:next w:val="896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basedOn w:val="898"/>
    <w:link w:val="73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6"/>
    <w:next w:val="896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basedOn w:val="898"/>
    <w:link w:val="73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6"/>
    <w:next w:val="896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basedOn w:val="89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pBdr/>
      <w:spacing w:after="0" w:before="0" w:line="240" w:lineRule="auto"/>
      <w:ind/>
    </w:pPr>
  </w:style>
  <w:style w:type="paragraph" w:styleId="740">
    <w:name w:val="Title"/>
    <w:basedOn w:val="896"/>
    <w:next w:val="896"/>
    <w:link w:val="74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1">
    <w:name w:val="Title Char"/>
    <w:basedOn w:val="898"/>
    <w:link w:val="740"/>
    <w:uiPriority w:val="10"/>
    <w:pPr>
      <w:pBdr/>
      <w:spacing/>
      <w:ind/>
    </w:pPr>
    <w:rPr>
      <w:sz w:val="48"/>
      <w:szCs w:val="48"/>
    </w:rPr>
  </w:style>
  <w:style w:type="paragraph" w:styleId="742">
    <w:name w:val="Subtitle"/>
    <w:basedOn w:val="896"/>
    <w:next w:val="896"/>
    <w:link w:val="74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3">
    <w:name w:val="Subtitle Char"/>
    <w:basedOn w:val="898"/>
    <w:link w:val="742"/>
    <w:uiPriority w:val="11"/>
    <w:pPr>
      <w:pBdr/>
      <w:spacing/>
      <w:ind/>
    </w:pPr>
    <w:rPr>
      <w:sz w:val="24"/>
      <w:szCs w:val="24"/>
    </w:rPr>
  </w:style>
  <w:style w:type="paragraph" w:styleId="744">
    <w:name w:val="Quote"/>
    <w:basedOn w:val="896"/>
    <w:next w:val="896"/>
    <w:link w:val="745"/>
    <w:uiPriority w:val="29"/>
    <w:qFormat/>
    <w:pPr>
      <w:pBdr/>
      <w:spacing/>
      <w:ind w:right="720" w:left="720"/>
    </w:pPr>
    <w:rPr>
      <w:i/>
    </w:rPr>
  </w:style>
  <w:style w:type="character" w:styleId="745">
    <w:name w:val="Quote Char"/>
    <w:link w:val="744"/>
    <w:uiPriority w:val="29"/>
    <w:pPr>
      <w:pBdr/>
      <w:spacing/>
      <w:ind/>
    </w:pPr>
    <w:rPr>
      <w:i/>
    </w:rPr>
  </w:style>
  <w:style w:type="paragraph" w:styleId="746">
    <w:name w:val="Intense Quote"/>
    <w:basedOn w:val="896"/>
    <w:next w:val="896"/>
    <w:link w:val="74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7">
    <w:name w:val="Intense Quote Char"/>
    <w:link w:val="746"/>
    <w:uiPriority w:val="30"/>
    <w:pPr>
      <w:pBdr/>
      <w:spacing/>
      <w:ind/>
    </w:pPr>
    <w:rPr>
      <w:i/>
    </w:rPr>
  </w:style>
  <w:style w:type="character" w:styleId="748">
    <w:name w:val="Header Char"/>
    <w:basedOn w:val="898"/>
    <w:link w:val="904"/>
    <w:uiPriority w:val="99"/>
    <w:pPr>
      <w:pBdr/>
      <w:spacing/>
      <w:ind/>
    </w:pPr>
  </w:style>
  <w:style w:type="character" w:styleId="749">
    <w:name w:val="Footer Char"/>
    <w:basedOn w:val="898"/>
    <w:link w:val="902"/>
    <w:uiPriority w:val="99"/>
    <w:pPr>
      <w:pBdr/>
      <w:spacing/>
      <w:ind/>
    </w:pPr>
  </w:style>
  <w:style w:type="paragraph" w:styleId="750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02"/>
    <w:uiPriority w:val="99"/>
    <w:pPr>
      <w:pBdr/>
      <w:spacing/>
      <w:ind/>
    </w:pPr>
  </w:style>
  <w:style w:type="table" w:styleId="752">
    <w:name w:val="Table Grid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0">
    <w:name w:val="Footnote Text Char"/>
    <w:link w:val="879"/>
    <w:uiPriority w:val="99"/>
    <w:pPr>
      <w:pBdr/>
      <w:spacing/>
      <w:ind/>
    </w:pPr>
    <w:rPr>
      <w:sz w:val="18"/>
    </w:rPr>
  </w:style>
  <w:style w:type="character" w:styleId="881">
    <w:name w:val="footnote reference"/>
    <w:basedOn w:val="898"/>
    <w:uiPriority w:val="99"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3">
    <w:name w:val="Endnote Text Char"/>
    <w:link w:val="882"/>
    <w:uiPriority w:val="99"/>
    <w:pPr>
      <w:pBdr/>
      <w:spacing/>
      <w:ind/>
    </w:pPr>
    <w:rPr>
      <w:sz w:val="20"/>
    </w:rPr>
  </w:style>
  <w:style w:type="character" w:styleId="884">
    <w:name w:val="end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6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7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8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89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0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1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2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3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  <w14:ligatures w14:val="none"/>
    </w:rPr>
  </w:style>
  <w:style w:type="paragraph" w:styleId="897">
    <w:name w:val="Heading 1"/>
    <w:basedOn w:val="896"/>
    <w:next w:val="896"/>
    <w:link w:val="901"/>
    <w:qFormat/>
    <w:pPr>
      <w:keepNext w:val="true"/>
      <w:pBdr/>
      <w:spacing/>
      <w:ind/>
      <w:jc w:val="right"/>
      <w:outlineLvl w:val="0"/>
    </w:pPr>
    <w:rPr>
      <w:rFonts w:ascii="Arial" w:hAnsi="Arial"/>
      <w:b/>
      <w:bCs/>
      <w:i/>
      <w:iCs/>
      <w:szCs w:val="20"/>
    </w:rPr>
  </w:style>
  <w:style w:type="character" w:styleId="898" w:default="1">
    <w:name w:val="Default Paragraph Font"/>
    <w:uiPriority w:val="1"/>
    <w:semiHidden/>
    <w:unhideWhenUsed/>
    <w:pPr>
      <w:pBdr/>
      <w:spacing/>
      <w:ind/>
    </w:p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character" w:styleId="901" w:customStyle="1">
    <w:name w:val="Título 1 Char"/>
    <w:basedOn w:val="898"/>
    <w:link w:val="897"/>
    <w:pPr>
      <w:pBdr/>
      <w:spacing/>
      <w:ind/>
    </w:pPr>
    <w:rPr>
      <w:rFonts w:ascii="Arial" w:hAnsi="Arial" w:eastAsia="Times New Roman" w:cs="Times New Roman"/>
      <w:b/>
      <w:bCs/>
      <w:i/>
      <w:iCs/>
      <w:sz w:val="24"/>
      <w:szCs w:val="20"/>
      <w:lang w:eastAsia="pt-BR"/>
      <w14:ligatures w14:val="none"/>
    </w:rPr>
  </w:style>
  <w:style w:type="paragraph" w:styleId="902">
    <w:name w:val="Footer"/>
    <w:basedOn w:val="896"/>
    <w:link w:val="903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03" w:customStyle="1">
    <w:name w:val="Rodapé Char"/>
    <w:basedOn w:val="898"/>
    <w:link w:val="90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  <w14:ligatures w14:val="none"/>
    </w:rPr>
  </w:style>
  <w:style w:type="paragraph" w:styleId="904">
    <w:name w:val="Header"/>
    <w:basedOn w:val="896"/>
    <w:link w:val="905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05" w:customStyle="1">
    <w:name w:val="Cabeçalho Char"/>
    <w:basedOn w:val="898"/>
    <w:link w:val="904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  <w14:ligatures w14:val="none"/>
    </w:rPr>
  </w:style>
  <w:style w:type="paragraph" w:styleId="906">
    <w:name w:val="List Paragraph"/>
    <w:basedOn w:val="89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Giacomin</dc:creator>
  <cp:keywords/>
  <dc:description/>
  <cp:lastModifiedBy>Guest Debora</cp:lastModifiedBy>
  <cp:revision>9</cp:revision>
  <dcterms:created xsi:type="dcterms:W3CDTF">2023-10-07T14:26:00Z</dcterms:created>
  <dcterms:modified xsi:type="dcterms:W3CDTF">2024-02-08T19:42:36Z</dcterms:modified>
</cp:coreProperties>
</file>