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360" w:before="480" w:after="20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REGULAMENTO – CONCESSÃO DE DESCONTOS </w:t>
      </w:r>
    </w:p>
    <w:p>
      <w:pPr>
        <w:pStyle w:val="Heading1"/>
        <w:spacing w:lineRule="auto" w:line="3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EAD UCEFF – DIA DAS MÃES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pBdr/>
        <w:spacing w:lineRule="auto" w:line="360"/>
        <w:jc w:val="center"/>
        <w:rPr>
          <w:rFonts w:ascii="Arial" w:hAnsi="Arial" w:eastAsia="Arial" w:cs="Arial"/>
          <w:b/>
        </w:rPr>
      </w:pPr>
      <w:r>
        <w:rPr>
          <w:rFonts w:eastAsia="Arial" w:cs="Arial"/>
          <w:b/>
        </w:rPr>
        <w:t>CAPÍTULO I</w:t>
      </w:r>
    </w:p>
    <w:p>
      <w:pPr>
        <w:pStyle w:val="Normal"/>
        <w:pBdr/>
        <w:tabs>
          <w:tab w:val="clear" w:pos="708"/>
          <w:tab w:val="center" w:pos="4252" w:leader="none"/>
          <w:tab w:val="left" w:pos="6588" w:leader="none"/>
        </w:tabs>
        <w:spacing w:lineRule="auto" w:line="360"/>
        <w:jc w:val="center"/>
        <w:rPr>
          <w:rFonts w:ascii="Arial" w:hAnsi="Arial" w:eastAsia="Arial" w:cs="Arial"/>
          <w:b/>
        </w:rPr>
      </w:pPr>
      <w:r>
        <w:rPr>
          <w:rFonts w:eastAsia="Arial" w:cs="Arial"/>
          <w:b/>
        </w:rPr>
        <w:t>DO OBJETIVO</w:t>
      </w:r>
    </w:p>
    <w:p>
      <w:pPr>
        <w:pStyle w:val="Normal"/>
        <w:pBdr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/>
        </w:rPr>
      </w:r>
    </w:p>
    <w:p>
      <w:pPr>
        <w:pStyle w:val="Normal"/>
        <w:pBdr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/>
          <w:b/>
        </w:rPr>
        <w:t>Art. 1°</w:t>
      </w:r>
      <w:r>
        <w:rPr>
          <w:rFonts w:eastAsia="Arial" w:cs="Arial"/>
        </w:rPr>
        <w:t xml:space="preserve"> O presente regulamento estabelece a organização de procedimentos e critérios para a concessão de descontos para o </w:t>
      </w:r>
      <w:r>
        <w:rPr>
          <w:rFonts w:eastAsia="Arial" w:cs="Arial"/>
          <w:b/>
          <w:bCs/>
        </w:rPr>
        <w:t>Dia das Mães</w:t>
      </w:r>
      <w:r>
        <w:rPr>
          <w:rFonts w:eastAsia="Arial" w:cs="Arial"/>
        </w:rPr>
        <w:t xml:space="preserve"> nos Cursos da modalidade de Ensino a Distância (EAD) para novas acadêmicas mães da UCEFF. </w:t>
      </w:r>
    </w:p>
    <w:p>
      <w:pPr>
        <w:pStyle w:val="Normal"/>
        <w:pBdr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/>
        </w:rPr>
      </w:r>
    </w:p>
    <w:p>
      <w:pPr>
        <w:pStyle w:val="Normal"/>
        <w:pBdr/>
        <w:spacing w:lineRule="auto" w:line="360"/>
        <w:jc w:val="center"/>
        <w:rPr>
          <w:rFonts w:ascii="Arial" w:hAnsi="Arial" w:eastAsia="Arial" w:cs="Arial"/>
          <w:b/>
        </w:rPr>
      </w:pPr>
      <w:r>
        <w:rPr>
          <w:rFonts w:eastAsia="Arial" w:cs="Arial"/>
          <w:b/>
        </w:rPr>
        <w:t>CAPÍTULO II</w:t>
      </w:r>
    </w:p>
    <w:p>
      <w:pPr>
        <w:pStyle w:val="Normal"/>
        <w:pBdr/>
        <w:spacing w:lineRule="auto" w:line="360"/>
        <w:jc w:val="center"/>
        <w:rPr>
          <w:rFonts w:ascii="Arial" w:hAnsi="Arial" w:eastAsia="Arial" w:cs="Arial"/>
          <w:b/>
        </w:rPr>
      </w:pPr>
      <w:r>
        <w:rPr>
          <w:rFonts w:eastAsia="Arial" w:cs="Arial"/>
          <w:b/>
        </w:rPr>
        <w:t>DA VIGÊNCIA</w:t>
      </w:r>
    </w:p>
    <w:p>
      <w:pPr>
        <w:pStyle w:val="Normal"/>
        <w:pBdr/>
        <w:spacing w:lineRule="auto" w:line="360"/>
        <w:jc w:val="center"/>
        <w:rPr>
          <w:rFonts w:ascii="Arial" w:hAnsi="Arial" w:eastAsia="Arial" w:cs="Arial"/>
        </w:rPr>
      </w:pPr>
      <w:r>
        <w:rPr>
          <w:rFonts w:eastAsia="Arial" w:cs="Arial"/>
        </w:rPr>
      </w:r>
    </w:p>
    <w:p>
      <w:pPr>
        <w:pStyle w:val="Normal"/>
        <w:pBdr/>
        <w:spacing w:lineRule="auto" w:line="360"/>
        <w:jc w:val="both"/>
        <w:rPr>
          <w:rFonts w:ascii="Arial" w:hAnsi="Arial" w:cs="Arial"/>
        </w:rPr>
      </w:pPr>
      <w:r>
        <w:rPr>
          <w:rFonts w:eastAsia="Arial" w:cs="Arial"/>
          <w:b/>
        </w:rPr>
        <w:t>Art. 2°</w:t>
      </w:r>
      <w:r>
        <w:rPr>
          <w:rFonts w:eastAsia="Arial" w:cs="Arial"/>
        </w:rPr>
        <w:t xml:space="preserve"> </w:t>
      </w:r>
      <w:r>
        <w:rPr>
          <w:rFonts w:cs="Arial"/>
        </w:rPr>
        <w:t xml:space="preserve">Esta campanha terá vigência no período de </w:t>
      </w:r>
      <w:r>
        <w:rPr>
          <w:rFonts w:cs="Arial"/>
          <w:shd w:fill="auto" w:val="clear"/>
        </w:rPr>
        <w:t>01/05/2024 à 31/05/2024.</w:t>
      </w:r>
    </w:p>
    <w:p>
      <w:pPr>
        <w:pStyle w:val="Normal"/>
        <w:pBdr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/>
          <w:b/>
          <w:bCs/>
        </w:rPr>
        <w:t>Parágrafo único:</w:t>
      </w:r>
      <w:r>
        <w:rPr>
          <w:rFonts w:eastAsia="Arial" w:cs="Arial"/>
        </w:rPr>
        <w:t xml:space="preserve"> A UCEFF se reserva ao direito de definir novos critérios, suspender a campanha e/ou limitar/dilatar a duração.</w:t>
      </w:r>
    </w:p>
    <w:p>
      <w:pPr>
        <w:pStyle w:val="Normal"/>
        <w:pBdr/>
        <w:spacing w:lineRule="auto" w:line="360"/>
        <w:ind w:left="283"/>
        <w:jc w:val="center"/>
        <w:rPr>
          <w:rFonts w:ascii="Arial" w:hAnsi="Arial" w:eastAsia="Arial" w:cs="Arial"/>
          <w:b/>
        </w:rPr>
      </w:pPr>
      <w:r>
        <w:rPr>
          <w:rFonts w:eastAsia="Arial" w:cs="Arial"/>
          <w:b/>
        </w:rPr>
      </w:r>
    </w:p>
    <w:p>
      <w:pPr>
        <w:pStyle w:val="Normal"/>
        <w:pBdr/>
        <w:spacing w:lineRule="auto" w:line="360"/>
        <w:ind w:left="283"/>
        <w:jc w:val="center"/>
        <w:rPr>
          <w:rFonts w:ascii="Arial" w:hAnsi="Arial" w:eastAsia="Arial" w:cs="Arial"/>
          <w:b/>
        </w:rPr>
      </w:pPr>
      <w:r>
        <w:rPr>
          <w:rFonts w:eastAsia="Arial" w:cs="Arial"/>
          <w:b/>
        </w:rPr>
        <w:t>CAPÍTULO III</w:t>
      </w:r>
    </w:p>
    <w:p>
      <w:pPr>
        <w:pStyle w:val="Normal"/>
        <w:pBdr/>
        <w:spacing w:lineRule="auto" w:line="360"/>
        <w:jc w:val="center"/>
        <w:rPr>
          <w:rFonts w:ascii="Arial" w:hAnsi="Arial" w:eastAsia="Arial" w:cs="Arial"/>
          <w:b/>
        </w:rPr>
      </w:pPr>
      <w:r>
        <w:rPr>
          <w:rFonts w:eastAsia="Arial" w:cs="Arial"/>
          <w:b/>
        </w:rPr>
        <w:t>DOS DESCONTOS</w:t>
      </w:r>
    </w:p>
    <w:p>
      <w:pPr>
        <w:pStyle w:val="Normal"/>
        <w:pBdr/>
        <w:spacing w:lineRule="auto" w:line="360"/>
        <w:jc w:val="both"/>
        <w:rPr>
          <w:rFonts w:ascii="Arial" w:hAnsi="Arial" w:cs="Arial"/>
        </w:rPr>
      </w:pPr>
      <w:r>
        <w:rPr>
          <w:rFonts w:eastAsia="Arial" w:cs="Arial"/>
          <w:b/>
        </w:rPr>
        <w:t xml:space="preserve">Art. 3º </w:t>
      </w:r>
      <w:r>
        <w:rPr>
          <w:rFonts w:cs="Arial"/>
        </w:rPr>
        <w:t xml:space="preserve">Durante a vigência da campanha será ofertado desconto para todos os cursos da modalidade EAD às novas acadêmicas da UCEFF que sejam mães, conforme regras apresentadas nos itens a seguir: </w:t>
      </w:r>
    </w:p>
    <w:p>
      <w:pPr>
        <w:pStyle w:val="ListParagraph"/>
        <w:numPr>
          <w:ilvl w:val="0"/>
          <w:numId w:val="1"/>
        </w:numPr>
        <w:pBdr/>
        <w:spacing w:lineRule="auto" w:line="360" w:before="0" w:after="0"/>
        <w:contextualSpacing/>
        <w:jc w:val="both"/>
        <w:rPr>
          <w:rFonts w:ascii="Arial" w:hAnsi="Arial" w:eastAsia="Arial" w:cs="Arial"/>
          <w:b/>
          <w:bCs/>
          <w:highlight w:val="white"/>
          <w:u w:val="single"/>
        </w:rPr>
      </w:pPr>
      <w:r>
        <w:rPr>
          <w:rFonts w:cs="Arial"/>
          <w:b/>
        </w:rPr>
        <w:t>Desconto de 50% (cinquenta por cento)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 xml:space="preserve">em todos os cursos de graduação EAD </w:t>
      </w:r>
      <w:r>
        <w:rPr>
          <w:rFonts w:cs="Arial"/>
          <w:b/>
          <w:bCs/>
          <w:highlight w:val="white"/>
        </w:rPr>
        <w:t xml:space="preserve">100% online. </w:t>
      </w:r>
    </w:p>
    <w:p>
      <w:pPr>
        <w:pStyle w:val="ListParagraph"/>
        <w:numPr>
          <w:ilvl w:val="0"/>
          <w:numId w:val="1"/>
        </w:numPr>
        <w:pBdr/>
        <w:spacing w:lineRule="auto" w:line="360" w:before="0" w:after="200"/>
        <w:contextualSpacing/>
        <w:jc w:val="both"/>
        <w:rPr>
          <w:rFonts w:ascii="Arial" w:hAnsi="Arial" w:eastAsia="Arial" w:cs="Arial"/>
          <w:b/>
          <w:bCs/>
          <w:highlight w:val="white"/>
          <w:u w:val="single"/>
        </w:rPr>
      </w:pPr>
      <w:r>
        <w:rPr>
          <w:rFonts w:cs="Arial"/>
          <w:b/>
        </w:rPr>
        <w:t>Desconto de 25% (vinte e cinco por cento)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 xml:space="preserve">em todos os cursos de pós-graduação EAD </w:t>
      </w:r>
      <w:r>
        <w:rPr>
          <w:rFonts w:cs="Arial"/>
          <w:b/>
          <w:bCs/>
          <w:highlight w:val="white"/>
        </w:rPr>
        <w:t xml:space="preserve">100% online. </w:t>
      </w:r>
    </w:p>
    <w:p>
      <w:pPr>
        <w:pStyle w:val="Normal"/>
        <w:pBdr/>
        <w:spacing w:lineRule="auto" w:line="360"/>
        <w:jc w:val="both"/>
        <w:rPr>
          <w:rFonts w:ascii="Arial" w:hAnsi="Arial" w:eastAsia="Arial" w:cs="Arial"/>
          <w:bCs/>
          <w:highlight w:val="white"/>
          <w:u w:val="single"/>
        </w:rPr>
      </w:pPr>
      <w:r>
        <w:rPr>
          <w:rFonts w:eastAsia="Arial" w:cs="Arial"/>
          <w:b/>
          <w:bCs/>
          <w:highlight w:val="white"/>
        </w:rPr>
        <w:t xml:space="preserve">Parágrafo primeiro: </w:t>
      </w:r>
      <w:r>
        <w:rPr>
          <w:rFonts w:eastAsia="Arial" w:cs="Arial"/>
          <w:bCs/>
          <w:highlight w:val="white"/>
        </w:rPr>
        <w:t>Os valores das mensalidades sofrerão reajustes anuais de acordo com as disposições da Lei 9.870/1999 e suas posteriores alterações.</w:t>
      </w:r>
    </w:p>
    <w:p>
      <w:pPr>
        <w:pStyle w:val="Normal"/>
        <w:pBdr/>
        <w:spacing w:lineRule="auto" w:line="360"/>
        <w:jc w:val="both"/>
        <w:rPr>
          <w:rFonts w:ascii="Arial" w:hAnsi="Arial" w:eastAsia="Arial" w:cs="Arial"/>
        </w:rPr>
      </w:pPr>
      <w:r>
        <w:rPr>
          <w:rFonts w:cs="Arial"/>
          <w:b/>
          <w:bCs/>
        </w:rPr>
        <w:t>Parágrafo primeiro:</w:t>
      </w:r>
      <w:r>
        <w:rPr>
          <w:rFonts w:cs="Arial"/>
        </w:rPr>
        <w:t xml:space="preserve"> Para garantir o desconto deste regulamento, é necessário que o pagamento da primeira mensalidade seja efetuado em até 3 dias úteis após a matrícula.</w:t>
      </w:r>
    </w:p>
    <w:p>
      <w:pPr>
        <w:pStyle w:val="Normal"/>
        <w:pBdr/>
        <w:spacing w:lineRule="auto" w:line="360"/>
        <w:jc w:val="both"/>
        <w:rPr>
          <w:rFonts w:ascii="Arial" w:hAnsi="Arial" w:cs="Arial"/>
          <w:i/>
          <w:i/>
          <w:iCs/>
        </w:rPr>
      </w:pPr>
      <w:r>
        <w:rPr>
          <w:rFonts w:cs="Arial"/>
          <w:b/>
          <w:bCs/>
        </w:rPr>
        <w:t>Parágrafo segundo:</w:t>
      </w:r>
      <w:r>
        <w:rPr>
          <w:rFonts w:cs="Arial"/>
        </w:rPr>
        <w:t xml:space="preserve"> Os descontos desta campanha não são acumulativos com demais campanhas comerciais e benefícios concedidos pela UCEFF.</w:t>
      </w:r>
    </w:p>
    <w:p>
      <w:pPr>
        <w:pStyle w:val="Normal"/>
        <w:pBdr/>
        <w:spacing w:lineRule="auto" w:line="360"/>
        <w:ind w:left="283"/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/>
          <w:b/>
          <w:bCs/>
        </w:rPr>
      </w:r>
    </w:p>
    <w:p>
      <w:pPr>
        <w:pStyle w:val="Normal"/>
        <w:pBdr/>
        <w:spacing w:lineRule="auto" w:line="360"/>
        <w:ind w:left="283"/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/>
          <w:b/>
        </w:rPr>
        <w:t>CAPÍTULO IV</w:t>
      </w:r>
    </w:p>
    <w:p>
      <w:pPr>
        <w:pStyle w:val="Normal"/>
        <w:pBdr/>
        <w:spacing w:lineRule="auto" w:line="360"/>
        <w:jc w:val="center"/>
        <w:rPr>
          <w:rFonts w:ascii="Arial" w:hAnsi="Arial" w:eastAsia="Arial" w:cs="Arial"/>
          <w:b/>
        </w:rPr>
      </w:pPr>
      <w:r>
        <w:rPr>
          <w:rFonts w:eastAsia="Arial" w:cs="Arial"/>
          <w:b/>
        </w:rPr>
        <w:t>DAS CONDIÇÕES DE PARTICIPAÇÃO</w:t>
      </w:r>
    </w:p>
    <w:p>
      <w:pPr>
        <w:pStyle w:val="Normal"/>
        <w:pBdr/>
        <w:spacing w:lineRule="auto" w:line="360"/>
        <w:jc w:val="both"/>
        <w:rPr>
          <w:rFonts w:ascii="Arial" w:hAnsi="Arial" w:cs="Arial"/>
        </w:rPr>
      </w:pPr>
      <w:r>
        <w:rPr>
          <w:rFonts w:cs="Arial"/>
          <w:b/>
          <w:bCs/>
        </w:rPr>
        <w:t>Art. 4º</w:t>
      </w:r>
      <w:r>
        <w:rPr>
          <w:rFonts w:cs="Arial"/>
        </w:rPr>
        <w:t xml:space="preserve"> Terão direito à participação todas as candidatas que já sejam mães na data de sua matrícula, no período de vigência dessa campanha, nos cursos disponíveis na modalidade de EAD da UCEFF.</w:t>
      </w:r>
    </w:p>
    <w:p>
      <w:pPr>
        <w:pStyle w:val="Normal"/>
        <w:pBdr/>
        <w:spacing w:lineRule="auto" w:line="360"/>
        <w:jc w:val="both"/>
        <w:rPr>
          <w:highlight w:val="none"/>
          <w:shd w:fill="auto" w:val="clear"/>
        </w:rPr>
      </w:pPr>
      <w:r>
        <w:rPr>
          <w:rFonts w:cs="Arial"/>
          <w:b/>
          <w:shd w:fill="auto" w:val="clear"/>
        </w:rPr>
        <w:t xml:space="preserve">Parágrafo único: </w:t>
      </w:r>
      <w:r>
        <w:rPr>
          <w:rFonts w:cs="Arial"/>
          <w:shd w:fill="auto" w:val="clear"/>
        </w:rPr>
        <w:t>O pedido de concessão do desconto deverá ser realizado diretamente na CAA, momento em que deve ser entregue a certidão de nascimento dos filhos, a fim que comprovar que a acadêmica é mãe, não excluída a possibilidade de a UCEFF solicitar novos documentos.</w:t>
      </w:r>
    </w:p>
    <w:p>
      <w:pPr>
        <w:pStyle w:val="Normal"/>
        <w:pBdr/>
        <w:spacing w:lineRule="auto" w:line="360"/>
        <w:rPr>
          <w:rFonts w:ascii="Arial" w:hAnsi="Arial" w:cs="Arial"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pBdr/>
        <w:spacing w:lineRule="auto" w:line="360"/>
        <w:ind w:left="283"/>
        <w:jc w:val="center"/>
        <w:rPr>
          <w:rFonts w:ascii="Arial" w:hAnsi="Arial" w:eastAsia="Arial" w:cs="Arial"/>
          <w:b/>
        </w:rPr>
      </w:pPr>
      <w:r>
        <w:rPr>
          <w:rFonts w:eastAsia="Arial" w:cs="Arial"/>
          <w:b/>
        </w:rPr>
        <w:t>CAPÍTULO V</w:t>
      </w:r>
    </w:p>
    <w:p>
      <w:pPr>
        <w:pStyle w:val="Normal"/>
        <w:pBdr/>
        <w:spacing w:lineRule="auto" w:line="360"/>
        <w:jc w:val="center"/>
        <w:rPr>
          <w:rFonts w:ascii="Arial" w:hAnsi="Arial" w:eastAsia="Arial" w:cs="Arial"/>
          <w:b/>
        </w:rPr>
      </w:pPr>
      <w:r>
        <w:rPr>
          <w:rFonts w:eastAsia="Arial" w:cs="Arial"/>
          <w:b/>
        </w:rPr>
        <w:t>DOS PROCEDIMENTOS</w:t>
      </w:r>
    </w:p>
    <w:p>
      <w:pPr>
        <w:pStyle w:val="Normal"/>
        <w:pBdr/>
        <w:spacing w:lineRule="auto" w:line="360"/>
        <w:jc w:val="both"/>
        <w:rPr>
          <w:rFonts w:ascii="Arial" w:hAnsi="Arial" w:cs="Arial"/>
        </w:rPr>
      </w:pPr>
      <w:r>
        <w:rPr>
          <w:rFonts w:cs="Arial"/>
          <w:b/>
          <w:bCs/>
        </w:rPr>
        <w:t>Art. 5º</w:t>
      </w:r>
      <w:r>
        <w:rPr>
          <w:rFonts w:cs="Arial"/>
        </w:rPr>
        <w:t xml:space="preserve"> Em caso de não cumprimento do período de inscrição, das regras e condições mencionadas, a candidata perderá o direito ao desconto ofertado por esta campanha.</w:t>
      </w:r>
    </w:p>
    <w:p>
      <w:pPr>
        <w:pStyle w:val="Normal"/>
        <w:pBdr/>
        <w:spacing w:lineRule="auto" w:line="360"/>
        <w:jc w:val="both"/>
        <w:rPr>
          <w:rFonts w:ascii="Arial" w:hAnsi="Arial" w:cs="Arial"/>
        </w:rPr>
      </w:pPr>
      <w:r>
        <w:rPr>
          <w:rFonts w:cs="Arial"/>
          <w:b/>
          <w:bCs/>
        </w:rPr>
        <w:t>Parágrafo primeiro:</w:t>
      </w:r>
      <w:r>
        <w:rPr>
          <w:rFonts w:cs="Arial"/>
        </w:rPr>
        <w:t xml:space="preserve"> A candidata deverá obrigatoriamente ter concluído o Ensino Médio para participar deste regulamento. </w:t>
      </w:r>
    </w:p>
    <w:p>
      <w:pPr>
        <w:pStyle w:val="Normal"/>
        <w:pBdr/>
        <w:spacing w:lineRule="auto" w:line="360"/>
        <w:jc w:val="both"/>
        <w:rPr>
          <w:rFonts w:ascii="Arial" w:hAnsi="Arial" w:cs="Arial"/>
        </w:rPr>
      </w:pPr>
      <w:r>
        <w:rPr>
          <w:rFonts w:cs="Arial"/>
          <w:b/>
          <w:bCs/>
        </w:rPr>
        <w:t xml:space="preserve">Parágrafo segundo: </w:t>
      </w:r>
      <w:r>
        <w:rPr>
          <w:rFonts w:cs="Arial"/>
        </w:rPr>
        <w:t>A beneficiada perderá o desconto concedido se não realizar o pagamento da primeira mensalidade na vigência dessa campanha.</w:t>
      </w:r>
    </w:p>
    <w:p>
      <w:pPr>
        <w:pStyle w:val="Normal"/>
        <w:pBdr/>
        <w:spacing w:lineRule="auto" w:line="360"/>
        <w:jc w:val="both"/>
        <w:rPr>
          <w:rFonts w:ascii="Arial" w:hAnsi="Arial" w:cs="Arial"/>
        </w:rPr>
      </w:pPr>
      <w:r>
        <w:rPr>
          <w:rFonts w:cs="Arial"/>
          <w:b/>
          <w:bCs/>
        </w:rPr>
        <w:t xml:space="preserve">Parágrafo terceiro: </w:t>
      </w:r>
      <w:r>
        <w:rPr>
          <w:rFonts w:cs="Arial"/>
        </w:rPr>
        <w:t xml:space="preserve">Os descontos dessa campanha são válidos apenas para novas candidatas. </w:t>
      </w:r>
    </w:p>
    <w:p>
      <w:pPr>
        <w:pStyle w:val="Normal"/>
        <w:pBdr/>
        <w:spacing w:lineRule="auto" w:line="360"/>
        <w:jc w:val="both"/>
        <w:rPr>
          <w:rFonts w:ascii="Arial" w:hAnsi="Arial" w:cs="Arial"/>
        </w:rPr>
      </w:pPr>
      <w:r>
        <w:rPr>
          <w:rFonts w:cs="Arial"/>
          <w:b/>
          <w:bCs/>
        </w:rPr>
        <w:t xml:space="preserve">Parágrafo quarto: </w:t>
      </w:r>
      <w:r>
        <w:rPr>
          <w:rFonts w:cs="Arial"/>
        </w:rPr>
        <w:t xml:space="preserve">O desconto referente a essa campanha não será válido em caso de reabertura de matrícula. </w:t>
      </w:r>
    </w:p>
    <w:p>
      <w:pPr>
        <w:pStyle w:val="Normal"/>
        <w:pBdr/>
        <w:spacing w:lineRule="auto" w:line="360"/>
        <w:jc w:val="both"/>
        <w:rPr>
          <w:rFonts w:ascii="Arial" w:hAnsi="Arial" w:cs="Arial"/>
        </w:rPr>
      </w:pPr>
      <w:r>
        <w:rPr>
          <w:rFonts w:cs="Arial"/>
          <w:b/>
          <w:bCs/>
        </w:rPr>
        <w:t xml:space="preserve">Parágrafo quinto: </w:t>
      </w:r>
      <w:r>
        <w:rPr>
          <w:rFonts w:cs="Arial"/>
        </w:rPr>
        <w:t xml:space="preserve">Caso a aluna altere o curso inicialmente escolhido, os descontos dessa campanha serão mantidos. </w:t>
      </w:r>
    </w:p>
    <w:p>
      <w:pPr>
        <w:pStyle w:val="Normal"/>
        <w:pBdr/>
        <w:spacing w:lineRule="auto" w:line="360"/>
        <w:jc w:val="both"/>
        <w:rPr>
          <w:rFonts w:ascii="Arial" w:hAnsi="Arial" w:cs="Arial"/>
        </w:rPr>
      </w:pPr>
      <w:r>
        <w:rPr>
          <w:rFonts w:cs="Arial"/>
          <w:b/>
          <w:bCs/>
        </w:rPr>
        <w:t xml:space="preserve">Parágrafo sexto: </w:t>
      </w:r>
      <w:r>
        <w:rPr>
          <w:rFonts w:cs="Arial"/>
        </w:rPr>
        <w:t>Os descontos provenientes dessa campanha não serão aplicados em parcelas de acordo financeiro e/ou para mensalidades atrasadas.</w:t>
      </w:r>
    </w:p>
    <w:p>
      <w:pPr>
        <w:pStyle w:val="Normal"/>
        <w:pBdr/>
        <w:spacing w:lineRule="auto" w:line="360"/>
        <w:jc w:val="both"/>
        <w:rPr>
          <w:rFonts w:ascii="Arial" w:hAnsi="Arial" w:cs="Arial"/>
          <w:b/>
          <w:bCs/>
        </w:rPr>
      </w:pPr>
      <w:r>
        <w:rPr>
          <w:rFonts w:cs="Arial"/>
          <w:b/>
          <w:bCs/>
        </w:rPr>
        <w:t>Parágrafo sétimo: A beneficiada perderá o desconto em caso de inadimplência, sendo excluído, portanto, dos benefícios deste Regulamento.</w:t>
      </w:r>
    </w:p>
    <w:p>
      <w:pPr>
        <w:pStyle w:val="Normal"/>
        <w:pBdr/>
        <w:spacing w:lineRule="auto" w:line="360"/>
        <w:ind w:left="283"/>
        <w:jc w:val="center"/>
        <w:rPr>
          <w:rFonts w:ascii="Arial" w:hAnsi="Arial" w:cs="Arial"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pBdr/>
        <w:spacing w:lineRule="auto" w:line="360"/>
        <w:ind w:left="283"/>
        <w:jc w:val="center"/>
        <w:rPr>
          <w:rFonts w:ascii="Arial" w:hAnsi="Arial" w:eastAsia="Arial" w:cs="Arial"/>
          <w:b/>
        </w:rPr>
      </w:pPr>
      <w:r>
        <w:rPr>
          <w:rFonts w:eastAsia="Arial" w:cs="Arial"/>
          <w:b/>
        </w:rPr>
        <w:t>CAPÍTULO VI</w:t>
      </w:r>
    </w:p>
    <w:p>
      <w:pPr>
        <w:pStyle w:val="Normal"/>
        <w:pBdr/>
        <w:spacing w:lineRule="auto" w:line="360"/>
        <w:jc w:val="center"/>
        <w:rPr>
          <w:rFonts w:ascii="Arial" w:hAnsi="Arial" w:eastAsia="Arial" w:cs="Arial"/>
          <w:b/>
        </w:rPr>
      </w:pPr>
      <w:r>
        <w:rPr>
          <w:rFonts w:eastAsia="Arial" w:cs="Arial"/>
          <w:b/>
        </w:rPr>
        <w:t>DAS DISPOSIÇÕES FINAIS</w:t>
      </w:r>
    </w:p>
    <w:p>
      <w:pPr>
        <w:pStyle w:val="Normal"/>
        <w:pBdr/>
        <w:spacing w:lineRule="auto" w:line="360"/>
        <w:jc w:val="both"/>
        <w:rPr>
          <w:rFonts w:ascii="Arial" w:hAnsi="Arial" w:cs="Arial"/>
        </w:rPr>
      </w:pPr>
      <w:r>
        <w:rPr>
          <w:rFonts w:eastAsia="Arial" w:cs="Arial"/>
          <w:b/>
        </w:rPr>
        <w:t xml:space="preserve">Art. 6º </w:t>
      </w:r>
      <w:r>
        <w:rPr>
          <w:rFonts w:cs="Arial"/>
        </w:rPr>
        <w:t>A violação de qualquer dos itens deste Regulamento pode caracterizar falta grave e a exclusão da participante da campanha, sem direito ao recebimento do prêmio.</w:t>
      </w:r>
    </w:p>
    <w:p>
      <w:pPr>
        <w:pStyle w:val="Normal"/>
        <w:pBdr/>
        <w:spacing w:lineRule="auto" w:line="360"/>
        <w:jc w:val="both"/>
        <w:rPr>
          <w:rFonts w:ascii="Arial" w:hAnsi="Arial" w:eastAsia="Arial" w:cs="Arial"/>
        </w:rPr>
      </w:pPr>
      <w:r>
        <w:rPr>
          <w:rFonts w:cs="Arial"/>
          <w:b/>
          <w:bCs/>
        </w:rPr>
        <w:t>Parágrafo primeiro:</w:t>
      </w:r>
      <w:r>
        <w:rPr>
          <w:rFonts w:cs="Arial"/>
        </w:rPr>
        <w:t xml:space="preserve"> </w:t>
      </w:r>
      <w:r>
        <w:rPr>
          <w:rFonts w:eastAsia="Arial" w:cs="Arial"/>
        </w:rPr>
        <w:t>Os casos omissos ou excepcionais serão apreciados e deliberados pela Direção de Ensino da UCEFF.</w:t>
      </w:r>
    </w:p>
    <w:p>
      <w:pPr>
        <w:pStyle w:val="Normal"/>
        <w:pBdr/>
        <w:spacing w:lineRule="auto" w:line="360"/>
        <w:jc w:val="both"/>
        <w:rPr>
          <w:rFonts w:ascii="Arial" w:hAnsi="Arial" w:eastAsia="Arial" w:cs="Arial"/>
          <w:bCs/>
        </w:rPr>
      </w:pPr>
      <w:r>
        <w:rPr>
          <w:rFonts w:cs="Arial"/>
          <w:b/>
          <w:bCs/>
        </w:rPr>
        <w:t>Parágrafo segundo:</w:t>
      </w:r>
      <w:r>
        <w:rPr>
          <w:rFonts w:cs="Arial"/>
        </w:rPr>
        <w:t xml:space="preserve"> </w:t>
      </w:r>
      <w:r>
        <w:rPr>
          <w:rFonts w:eastAsia="Arial" w:cs="Arial"/>
          <w:bCs/>
        </w:rPr>
        <w:t>Os dados e demais informações serão tratadas de acordo com os ditames da Lei Geral de Proteção de Dados.</w:t>
      </w:r>
    </w:p>
    <w:p>
      <w:pPr>
        <w:pStyle w:val="Normal"/>
        <w:spacing w:lineRule="auto" w:line="360"/>
        <w:jc w:val="both"/>
        <w:rPr>
          <w:rFonts w:ascii="Arial" w:hAnsi="Arial" w:eastAsia="Arial" w:cs="Arial"/>
        </w:rPr>
      </w:pPr>
      <w:r>
        <w:rPr>
          <w:rFonts w:cs="Arial"/>
          <w:b/>
          <w:bCs/>
        </w:rPr>
        <w:t>Parágrafo terceiro:</w:t>
      </w:r>
      <w:r>
        <w:rPr>
          <w:rFonts w:cs="Arial"/>
        </w:rPr>
        <w:t xml:space="preserve"> </w:t>
      </w:r>
      <w:r>
        <w:rPr>
          <w:rFonts w:eastAsia="Arial" w:cs="Arial"/>
        </w:rPr>
        <w:t>Este regulamento entra em vigor na data de sua publicação.</w:t>
      </w:r>
    </w:p>
    <w:p>
      <w:pPr>
        <w:pStyle w:val="Normal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/>
        </w:rPr>
        <w:t>Chapecó (SC), 22 de abril de 2024.</w:t>
      </w:r>
    </w:p>
    <w:p>
      <w:pPr>
        <w:pStyle w:val="Normal"/>
        <w:pBdr/>
        <w:spacing w:lineRule="auto" w:line="360" w:before="0" w:after="280"/>
        <w:jc w:val="both"/>
        <w:rPr>
          <w:rFonts w:ascii="Arial" w:hAnsi="Arial" w:eastAsia="Arial" w:cs="Arial"/>
        </w:rPr>
      </w:pPr>
      <w:r>
        <w:rPr>
          <w:rFonts w:eastAsia="Arial" w:cs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widowControl/>
        <w:bidi w:val="0"/>
        <w:spacing w:lineRule="auto" w:line="276" w:beforeAutospacing="0" w:before="0" w:afterAutospacing="0" w:after="200"/>
        <w:jc w:val="left"/>
        <w:rPr/>
      </w:pPr>
      <w:r>
        <w:rPr/>
      </w:r>
    </w:p>
    <w:sectPr>
      <w:type w:val="nextPage"/>
      <w:pgSz w:orient="landscape"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lowerLetter"/>
      <w:suff w:val="space"/>
      <w:lvlText w:val="%1)"/>
      <w:lvlJc w:val="left"/>
      <w:pPr>
        <w:tabs>
          <w:tab w:val="num" w:pos="0"/>
        </w:tabs>
        <w:ind w:left="720" w:hanging="360"/>
      </w:pPr>
      <w:rPr>
        <w:sz w:val="23"/>
        <w:b/>
        <w:rFonts w:ascii="Arial" w:hAnsi="Arial" w:eastAsia="Times New Roman" w:cs="Arial"/>
      </w:rPr>
    </w:lvl>
    <w:lvl w:ilvl="1">
      <w:start w:val="1"/>
      <w:isLgl/>
      <w:numFmt w:val="lowerLetter"/>
      <w:suff w:val="space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isLgl/>
      <w:numFmt w:val="lowerRoman"/>
      <w:suff w:val="space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isLgl/>
      <w:numFmt w:val="decimal"/>
      <w:suff w:val="space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isLgl/>
      <w:numFmt w:val="lowerLetter"/>
      <w:suff w:val="space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isLgl/>
      <w:numFmt w:val="lowerRoman"/>
      <w:suff w:val="space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isLgl/>
      <w:numFmt w:val="decimal"/>
      <w:suff w:val="space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isLgl/>
      <w:numFmt w:val="lowerLetter"/>
      <w:suff w:val="space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isLgl/>
      <w:numFmt w:val="lowerRoman"/>
      <w:suff w:val="space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uiPriority w:val="9"/>
    <w:qFormat/>
    <w:rPr>
      <w:rFonts w:ascii="Arial" w:hAnsi="Arial" w:eastAsia="Arial" w:cs="Arial"/>
      <w:sz w:val="40"/>
      <w:szCs w:val="40"/>
    </w:rPr>
  </w:style>
  <w:style w:type="character" w:styleId="Ttulo2Char" w:customStyle="1">
    <w:name w:val="Título 2 Char"/>
    <w:uiPriority w:val="9"/>
    <w:qFormat/>
    <w:rPr>
      <w:rFonts w:ascii="Arial" w:hAnsi="Arial" w:eastAsia="Arial" w:cs="Arial"/>
      <w:sz w:val="34"/>
    </w:rPr>
  </w:style>
  <w:style w:type="character" w:styleId="Ttulo3Char" w:customStyle="1">
    <w:name w:val="Título 3 Char"/>
    <w:uiPriority w:val="9"/>
    <w:qFormat/>
    <w:rPr>
      <w:rFonts w:ascii="Arial" w:hAnsi="Arial" w:eastAsia="Arial" w:cs="Arial"/>
      <w:sz w:val="30"/>
      <w:szCs w:val="30"/>
    </w:rPr>
  </w:style>
  <w:style w:type="character" w:styleId="Ttulo4Char" w:customStyle="1">
    <w:name w:val="Título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Ttulo5Char" w:customStyle="1">
    <w:name w:val="Título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Ttulo6Char" w:customStyle="1">
    <w:name w:val="Título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Ttulo7Char" w:customStyle="1">
    <w:name w:val="Título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Ttulo8Char" w:customStyle="1">
    <w:name w:val="Título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Ttulo9Char" w:customStyle="1">
    <w:name w:val="Título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tuloChar" w:customStyle="1">
    <w:name w:val="Título Char"/>
    <w:uiPriority w:val="10"/>
    <w:qFormat/>
    <w:rPr>
      <w:sz w:val="48"/>
      <w:szCs w:val="48"/>
    </w:rPr>
  </w:style>
  <w:style w:type="character" w:styleId="SubttuloChar" w:customStyle="1">
    <w:name w:val="Subtítulo Char"/>
    <w:uiPriority w:val="11"/>
    <w:qFormat/>
    <w:rPr>
      <w:sz w:val="24"/>
      <w:szCs w:val="24"/>
    </w:rPr>
  </w:style>
  <w:style w:type="character" w:styleId="CitaoChar" w:customStyle="1">
    <w:name w:val="Citação Char"/>
    <w:uiPriority w:val="29"/>
    <w:qFormat/>
    <w:rPr>
      <w:i/>
    </w:rPr>
  </w:style>
  <w:style w:type="character" w:styleId="CitaoIntensaChar" w:customStyle="1">
    <w:name w:val="Citação Intensa Char"/>
    <w:uiPriority w:val="30"/>
    <w:qFormat/>
    <w:rPr>
      <w:i/>
    </w:rPr>
  </w:style>
  <w:style w:type="character" w:styleId="CabealhoChar" w:customStyle="1">
    <w:name w:val="Cabeçalho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RodapChar" w:customStyle="1">
    <w:name w:val="Rodapé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563C1"/>
      <w:u w:val="single"/>
    </w:rPr>
  </w:style>
  <w:style w:type="character" w:styleId="TextodenotaderodapChar" w:customStyle="1">
    <w:name w:val="Texto de nota de rodapé Char"/>
    <w:uiPriority w:val="99"/>
    <w:qFormat/>
    <w:rPr>
      <w:sz w:val="18"/>
    </w:rPr>
  </w:style>
  <w:style w:type="character" w:styleId="Caracteresdenotaderodap">
    <w:name w:val="Caracteres de nota de rodapé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xtodenotadefimChar" w:customStyle="1">
    <w:name w:val="Texto de nota de fim Char"/>
    <w:uiPriority w:val="99"/>
    <w:qFormat/>
    <w:rPr>
      <w:sz w:val="20"/>
    </w:rPr>
  </w:style>
  <w:style w:type="character" w:styleId="Caracteresdenotadefim">
    <w:name w:val="Caracteres de nota de fim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uiPriority w:val="35"/>
    <w:semiHidden/>
    <w:unhideWhenUsed/>
    <w:qFormat/>
    <w:pPr/>
    <w:rPr>
      <w:b/>
      <w:bCs/>
      <w:color w:themeColor="accent1" w:val="5B9BD5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LibreOffice/24.2.0.3$Windows_X86_64 LibreOffice_project/da48488a73ddd66ea24cf16bbc4f7b9c08e9bea1</Application>
  <AppVersion>15.0000</AppVersion>
  <Pages>3</Pages>
  <Words>541</Words>
  <Characters>2979</Characters>
  <CharactersWithSpaces>3492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2024-04-22T12:49:00Z</dcterms:created>
  <dc:creator>Aline Giacomin</dc:creator>
  <dc:description/>
  <dc:language>pt-BR</dc:language>
  <cp:lastModifiedBy/>
  <dcterms:modified xsi:type="dcterms:W3CDTF">2024-04-22T11:22:40Z</dcterms:modified>
  <cp:revision>4</cp:revision>
  <dc:subject/>
  <dc:title/>
</cp:coreProperties>
</file>